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3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Аналитическая справка</w:t>
      </w:r>
    </w:p>
    <w:p w:rsidR="004D06AA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по итогам мониторинга сформированности функциональной грамот</w:t>
      </w:r>
      <w:r w:rsidR="00F20495">
        <w:rPr>
          <w:rFonts w:ascii="Times New Roman" w:hAnsi="Times New Roman" w:cs="Times New Roman"/>
          <w:b/>
        </w:rPr>
        <w:t>ности обучающихся 8-9 классов МКОУ СОШ №5</w:t>
      </w:r>
    </w:p>
    <w:p w:rsidR="004D06AA" w:rsidRPr="00E53C77" w:rsidRDefault="004D06AA" w:rsidP="004D06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06AA" w:rsidRPr="00E53C77" w:rsidRDefault="004D06AA" w:rsidP="004D0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Цель:</w:t>
      </w:r>
      <w:r w:rsidRPr="00E53C77">
        <w:rPr>
          <w:rFonts w:ascii="Times New Roman" w:hAnsi="Times New Roman" w:cs="Times New Roman"/>
        </w:rPr>
        <w:t xml:space="preserve"> определение уровня сформированности математической, естественнонаучной и читательской грамотности.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Сроки:</w:t>
      </w:r>
      <w:r w:rsidRPr="00E53C77">
        <w:rPr>
          <w:rFonts w:ascii="Times New Roman" w:hAnsi="Times New Roman" w:cs="Times New Roman"/>
        </w:rPr>
        <w:t xml:space="preserve"> 13.10-20.10.202</w:t>
      </w:r>
      <w:r w:rsidR="00E02204">
        <w:rPr>
          <w:rFonts w:ascii="Times New Roman" w:hAnsi="Times New Roman" w:cs="Times New Roman"/>
        </w:rPr>
        <w:t>3</w:t>
      </w:r>
      <w:r w:rsidRPr="00E53C77">
        <w:rPr>
          <w:rFonts w:ascii="Times New Roman" w:hAnsi="Times New Roman" w:cs="Times New Roman"/>
        </w:rPr>
        <w:t xml:space="preserve"> г.</w:t>
      </w:r>
    </w:p>
    <w:p w:rsidR="004D06AA" w:rsidRPr="00E53C77" w:rsidRDefault="004D06AA" w:rsidP="004D06AA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>Методы кон</w:t>
      </w:r>
      <w:r w:rsidR="000B68C6" w:rsidRPr="00E53C77">
        <w:rPr>
          <w:rFonts w:ascii="Times New Roman" w:hAnsi="Times New Roman" w:cs="Times New Roman"/>
          <w:b/>
        </w:rPr>
        <w:t>троля:</w:t>
      </w:r>
      <w:r w:rsidR="000B68C6" w:rsidRPr="00E53C77">
        <w:rPr>
          <w:rFonts w:ascii="Times New Roman" w:hAnsi="Times New Roman" w:cs="Times New Roman"/>
        </w:rPr>
        <w:t xml:space="preserve"> диагностические работы на основе электронного банка заданий в </w:t>
      </w:r>
      <w:r w:rsidRPr="00E53C77">
        <w:rPr>
          <w:rFonts w:ascii="Times New Roman" w:hAnsi="Times New Roman" w:cs="Times New Roman"/>
        </w:rPr>
        <w:t>РЭШ</w:t>
      </w:r>
    </w:p>
    <w:p w:rsidR="0014789C" w:rsidRPr="00E53C77" w:rsidRDefault="0014789C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789C" w:rsidRPr="00E53C77" w:rsidRDefault="00850F0D" w:rsidP="001478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1. Результаты мониторинга сформированнности математической грамотности.</w:t>
      </w:r>
    </w:p>
    <w:p w:rsidR="00850F0D" w:rsidRPr="00E53C77" w:rsidRDefault="00850F0D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 диагностической работе по математической грамотности приняли участие </w:t>
      </w:r>
      <w:r w:rsidR="00F20495">
        <w:rPr>
          <w:rFonts w:ascii="Times New Roman" w:hAnsi="Times New Roman" w:cs="Times New Roman"/>
        </w:rPr>
        <w:t>14</w:t>
      </w:r>
      <w:r w:rsidRPr="00E53C77">
        <w:rPr>
          <w:rFonts w:ascii="Times New Roman" w:hAnsi="Times New Roman" w:cs="Times New Roman"/>
        </w:rPr>
        <w:t xml:space="preserve">обучающихся 8 классов и </w:t>
      </w:r>
      <w:r w:rsidR="00F20495">
        <w:rPr>
          <w:rFonts w:ascii="Times New Roman" w:hAnsi="Times New Roman" w:cs="Times New Roman"/>
        </w:rPr>
        <w:t xml:space="preserve">19 </w:t>
      </w:r>
      <w:r w:rsidRPr="00E53C77">
        <w:rPr>
          <w:rFonts w:ascii="Times New Roman" w:hAnsi="Times New Roman" w:cs="Times New Roman"/>
        </w:rPr>
        <w:t xml:space="preserve">обучающихся 9 классов. 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Распределение результатов участников диагностической работы по уровням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сформированности математическо</w:t>
      </w:r>
      <w:r w:rsidR="00951B36" w:rsidRPr="00E53C77">
        <w:rPr>
          <w:rFonts w:ascii="Times New Roman" w:hAnsi="Times New Roman" w:cs="Times New Roman"/>
        </w:rPr>
        <w:t>й грамотности показано в таблицах</w:t>
      </w:r>
      <w:r w:rsidRPr="00E53C77">
        <w:rPr>
          <w:rFonts w:ascii="Times New Roman" w:hAnsi="Times New Roman" w:cs="Times New Roman"/>
        </w:rPr>
        <w:t xml:space="preserve"> 1</w:t>
      </w: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50F0D" w:rsidRPr="00E53C77" w:rsidRDefault="00850F0D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1.</w:t>
      </w:r>
    </w:p>
    <w:p w:rsidR="00850F0D" w:rsidRPr="00E53C77" w:rsidRDefault="00850F0D" w:rsidP="00850F0D">
      <w:pPr>
        <w:spacing w:after="0" w:line="240" w:lineRule="auto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 xml:space="preserve"> Анализ результатов математической грамотности</w:t>
      </w:r>
      <w:r w:rsidR="00951B36" w:rsidRPr="00E53C77">
        <w:rPr>
          <w:rFonts w:ascii="Times New Roman" w:hAnsi="Times New Roman" w:cs="Times New Roman"/>
          <w:b/>
        </w:rPr>
        <w:t>.</w:t>
      </w:r>
      <w:r w:rsidRPr="00E53C77">
        <w:rPr>
          <w:rFonts w:ascii="Times New Roman" w:hAnsi="Times New Roman" w:cs="Times New Roman"/>
          <w:b/>
        </w:rPr>
        <w:t xml:space="preserve">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1296"/>
        <w:gridCol w:w="2178"/>
        <w:gridCol w:w="988"/>
        <w:gridCol w:w="1071"/>
        <w:gridCol w:w="1015"/>
        <w:gridCol w:w="1071"/>
      </w:tblGrid>
      <w:tr w:rsidR="00005C2F" w:rsidRPr="00E53C77" w:rsidTr="00005C2F">
        <w:tc>
          <w:tcPr>
            <w:tcW w:w="3474" w:type="dxa"/>
            <w:gridSpan w:val="2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59" w:type="dxa"/>
            <w:gridSpan w:val="2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86" w:type="dxa"/>
            <w:gridSpan w:val="2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05C2F" w:rsidRPr="00E53C77" w:rsidTr="00005C2F">
        <w:tc>
          <w:tcPr>
            <w:tcW w:w="1296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59" w:type="dxa"/>
            <w:gridSpan w:val="2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86" w:type="dxa"/>
            <w:gridSpan w:val="2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005C2F" w:rsidRPr="00E53C77" w:rsidTr="00005C2F">
        <w:tc>
          <w:tcPr>
            <w:tcW w:w="1296" w:type="dxa"/>
            <w:vMerge w:val="restart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988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15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53C7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05C2F" w:rsidRPr="00E53C77" w:rsidTr="00005C2F">
        <w:tc>
          <w:tcPr>
            <w:tcW w:w="1296" w:type="dxa"/>
            <w:vMerge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988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E53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  <w:r w:rsidRPr="00E53C7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15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005C2F" w:rsidRPr="00E53C77" w:rsidTr="00005C2F">
        <w:tc>
          <w:tcPr>
            <w:tcW w:w="1296" w:type="dxa"/>
            <w:vMerge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988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71" w:type="dxa"/>
          </w:tcPr>
          <w:p w:rsidR="00005C2F" w:rsidRPr="00E53C77" w:rsidRDefault="00005C2F" w:rsidP="0000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5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005C2F" w:rsidRPr="00E53C77" w:rsidTr="00005C2F">
        <w:tc>
          <w:tcPr>
            <w:tcW w:w="1296" w:type="dxa"/>
            <w:vMerge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988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071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15" w:type="dxa"/>
          </w:tcPr>
          <w:p w:rsidR="00005C2F" w:rsidRPr="00E53C77" w:rsidRDefault="00005C2F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3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71" w:type="dxa"/>
          </w:tcPr>
          <w:p w:rsidR="00005C2F" w:rsidRPr="00E53C77" w:rsidRDefault="00F20495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="00005C2F" w:rsidRPr="00E53C7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05C2F" w:rsidRPr="00E53C77" w:rsidTr="00005C2F">
        <w:tc>
          <w:tcPr>
            <w:tcW w:w="1296" w:type="dxa"/>
            <w:vMerge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005C2F" w:rsidRPr="00E53C77" w:rsidRDefault="00005C2F" w:rsidP="00B906A7">
            <w:pPr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988" w:type="dxa"/>
          </w:tcPr>
          <w:p w:rsidR="00005C2F" w:rsidRPr="00E53C77" w:rsidRDefault="00F20495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:rsidR="00005C2F" w:rsidRPr="00E53C77" w:rsidRDefault="00F20495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015" w:type="dxa"/>
          </w:tcPr>
          <w:p w:rsidR="00005C2F" w:rsidRPr="00E53C77" w:rsidRDefault="00F20495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:rsidR="00005C2F" w:rsidRPr="00E53C77" w:rsidRDefault="00F20495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951B36" w:rsidRPr="00E53C77" w:rsidRDefault="00951B36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5C2F" w:rsidRDefault="00005C2F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5FF9" w:rsidRDefault="00425FF9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50F0D" w:rsidRPr="00E53C77" w:rsidRDefault="00850F0D" w:rsidP="00850F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Обучающиеся, показавшие низкий и недостаточный уровни сформированности математической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 </w:t>
      </w:r>
    </w:p>
    <w:p w:rsidR="00850F0D" w:rsidRPr="00E53C77" w:rsidRDefault="00F20495" w:rsidP="00951B36">
      <w:pPr>
        <w:spacing w:before="120"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  <w:r w:rsidR="00850F0D" w:rsidRPr="00E53C77">
        <w:rPr>
          <w:rFonts w:ascii="Times New Roman" w:hAnsi="Times New Roman" w:cs="Times New Roman"/>
          <w:b/>
        </w:rPr>
        <w:t>.</w:t>
      </w:r>
    </w:p>
    <w:p w:rsidR="00850F0D" w:rsidRPr="00E53C77" w:rsidRDefault="00850F0D" w:rsidP="00850F0D">
      <w:pPr>
        <w:spacing w:before="120" w:after="120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Анализ заданий диагностической работы по математической грамотности в 8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"/>
        <w:gridCol w:w="1962"/>
        <w:gridCol w:w="2099"/>
        <w:gridCol w:w="3239"/>
        <w:gridCol w:w="1432"/>
      </w:tblGrid>
      <w:tr w:rsidR="00850F0D" w:rsidRPr="00E53C77" w:rsidTr="00F20495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№ задания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Содержательная область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  <w:b/>
              </w:rPr>
              <w:t xml:space="preserve">Компетентностная область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Объект оценки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Справились с работой</w:t>
            </w:r>
          </w:p>
        </w:tc>
      </w:tr>
      <w:tr w:rsidR="00850F0D" w:rsidRPr="00E53C77" w:rsidTr="00B906A7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Математическая грамотность, Инфузия, 8 класс</w:t>
            </w:r>
          </w:p>
        </w:tc>
      </w:tr>
      <w:tr w:rsidR="00850F0D" w:rsidRPr="00E53C77" w:rsidTr="00F20495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Формулировать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11,9%</w:t>
            </w:r>
          </w:p>
        </w:tc>
      </w:tr>
      <w:tr w:rsidR="00850F0D" w:rsidRPr="00E53C77" w:rsidTr="00F20495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47,5%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57,6%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Рассуждать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93%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МГ. Многоярусный торт. 8 кл.</w:t>
            </w: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процент от числа в реальной ситуации</w:t>
            </w:r>
          </w:p>
          <w:p w:rsidR="00850F0D" w:rsidRPr="00E53C77" w:rsidRDefault="00850F0D" w:rsidP="00F204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44%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5%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Формулировать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16,9%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Использование пространственных представлений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применять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951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81,4%</w:t>
            </w:r>
          </w:p>
        </w:tc>
      </w:tr>
    </w:tbl>
    <w:p w:rsidR="00850F0D" w:rsidRPr="00E53C77" w:rsidRDefault="00850F0D" w:rsidP="00951B36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</w:t>
      </w:r>
      <w:r w:rsidR="00F20495">
        <w:rPr>
          <w:rFonts w:ascii="Times New Roman" w:hAnsi="Times New Roman" w:cs="Times New Roman"/>
          <w:b/>
        </w:rPr>
        <w:t>4</w:t>
      </w:r>
      <w:r w:rsidRPr="00E53C77">
        <w:rPr>
          <w:rFonts w:ascii="Times New Roman" w:hAnsi="Times New Roman" w:cs="Times New Roman"/>
          <w:b/>
        </w:rPr>
        <w:t>.</w:t>
      </w:r>
    </w:p>
    <w:p w:rsidR="00850F0D" w:rsidRPr="00E53C77" w:rsidRDefault="00850F0D" w:rsidP="00850F0D">
      <w:pPr>
        <w:spacing w:before="120" w:after="120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Анализ заданий диагностической работы по математической грамотности в 9 классе. </w:t>
      </w:r>
    </w:p>
    <w:tbl>
      <w:tblPr>
        <w:tblW w:w="9741" w:type="dxa"/>
        <w:jc w:val="center"/>
        <w:tblInd w:w="-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9"/>
        <w:gridCol w:w="1962"/>
        <w:gridCol w:w="2099"/>
        <w:gridCol w:w="3246"/>
        <w:gridCol w:w="1425"/>
      </w:tblGrid>
      <w:tr w:rsidR="00850F0D" w:rsidRPr="00E53C77" w:rsidTr="00F20495">
        <w:trPr>
          <w:trHeight w:val="1171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№ задания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Содержательная область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  <w:b/>
              </w:rPr>
              <w:t xml:space="preserve">Компетентностная область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Объект оценки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Справились с работой</w:t>
            </w:r>
          </w:p>
        </w:tc>
      </w:tr>
      <w:tr w:rsidR="00850F0D" w:rsidRPr="00E53C77" w:rsidTr="00B906A7">
        <w:trPr>
          <w:trHeight w:val="491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Математическая грамотность, Инфузия, </w:t>
            </w:r>
            <w:r w:rsidR="00F20495">
              <w:rPr>
                <w:rFonts w:ascii="Times New Roman" w:hAnsi="Times New Roman" w:cs="Times New Roman"/>
                <w:color w:val="000000"/>
              </w:rPr>
              <w:t>9</w:t>
            </w:r>
            <w:r w:rsidRPr="00E53C77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</w:p>
        </w:tc>
      </w:tr>
      <w:tr w:rsidR="00850F0D" w:rsidRPr="00E53C77" w:rsidTr="00F20495">
        <w:trPr>
          <w:trHeight w:val="782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Формулировать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Извлекать информацию из текста, переводить из одной единицы измерения в другую (из часов в минуты, из литров в миллилитры), вычислять отношение величин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4%</w:t>
            </w:r>
          </w:p>
        </w:tc>
      </w:tr>
      <w:tr w:rsidR="00850F0D" w:rsidRPr="00E53C77" w:rsidTr="00F20495">
        <w:trPr>
          <w:trHeight w:val="1629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F20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переводить из одной единицы измерения в другую (из литров в миллилитры, из часов в минуты), округлять числа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80%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Преобразовывать формулу, переводить из одной единицы измерения в другую (из часов в минуты, из литров в миллилитры)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30,7%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Рассуждать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по формуле, распознавать прямую и обратную пропорциональности; сравнивать числа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69,3%</w:t>
            </w:r>
          </w:p>
        </w:tc>
      </w:tr>
      <w:tr w:rsidR="00850F0D" w:rsidRPr="00E53C77" w:rsidTr="00B906A7">
        <w:trPr>
          <w:trHeight w:val="128"/>
          <w:tblHeader/>
          <w:jc w:val="center"/>
        </w:trPr>
        <w:tc>
          <w:tcPr>
            <w:tcW w:w="9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 xml:space="preserve">МГ. Многоярусный торт. </w:t>
            </w:r>
            <w:r w:rsidR="00F20495">
              <w:rPr>
                <w:rFonts w:ascii="Times New Roman" w:hAnsi="Times New Roman" w:cs="Times New Roman"/>
                <w:color w:val="000000"/>
              </w:rPr>
              <w:t>9</w:t>
            </w:r>
            <w:r w:rsidRPr="00E53C77">
              <w:rPr>
                <w:rFonts w:ascii="Times New Roman" w:hAnsi="Times New Roman" w:cs="Times New Roman"/>
                <w:color w:val="000000"/>
              </w:rPr>
              <w:t xml:space="preserve"> кл.</w:t>
            </w: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Применять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Вычислять процент от числа в реальной ситуации</w:t>
            </w: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94%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</w:rPr>
              <w:t>Интерпретировать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площади круга для решения задач, использовать прямо пропорциональную зависимость величин, проводить округление до заданного разряда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hAnsi="Times New Roman" w:cs="Times New Roman"/>
              </w:rPr>
              <w:t>Изменение и зависимости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Формулировать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формулу длины окружности для решения задач, проводить округление по смыслу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65%</w:t>
            </w:r>
          </w:p>
        </w:tc>
      </w:tr>
      <w:tr w:rsidR="00850F0D" w:rsidRPr="00E53C77" w:rsidTr="00F20495">
        <w:trPr>
          <w:trHeight w:val="12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Использование пространственных представлений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3C77">
              <w:rPr>
                <w:rFonts w:ascii="Times New Roman" w:eastAsia="Times New Roman" w:hAnsi="Times New Roman" w:cs="Times New Roman"/>
              </w:rPr>
              <w:t>применять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C77">
              <w:rPr>
                <w:rFonts w:ascii="Times New Roman" w:hAnsi="Times New Roman" w:cs="Times New Roman"/>
                <w:color w:val="000000"/>
              </w:rPr>
              <w:t>Использовать представления об измерениях прямоугольного параллелепипеда для решения задач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0D" w:rsidRPr="00E53C77" w:rsidRDefault="00850F0D" w:rsidP="00B9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53C77">
              <w:rPr>
                <w:rFonts w:ascii="Times New Roman" w:eastAsia="Calibri" w:hAnsi="Times New Roman" w:cs="Times New Roman"/>
                <w:lang w:eastAsia="ru-RU"/>
              </w:rPr>
              <w:t>93%</w:t>
            </w:r>
          </w:p>
        </w:tc>
      </w:tr>
    </w:tbl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Анализ полученных результатов математической грамотности позволяет сделать следующие выводы: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результаты ДР демонстрируют, что почти 23 % обучающихся 9 класса и 58,8% обучающихся 8 класса показали низкий и недостаточный уровни сформированности математической грамотности; </w:t>
      </w:r>
    </w:p>
    <w:p w:rsidR="00850F0D" w:rsidRPr="00E53C77" w:rsidRDefault="00850F0D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− большинство обучающиеся 8 и 9 классов, участников ДТ, не владеют компетенциями математической грамотности. 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Выводы и рекомендации</w:t>
      </w:r>
    </w:p>
    <w:p w:rsidR="00850F0D" w:rsidRPr="00E53C77" w:rsidRDefault="00F20495" w:rsidP="00850F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50F0D" w:rsidRPr="00E53C77">
        <w:rPr>
          <w:rFonts w:ascii="Times New Roman" w:hAnsi="Times New Roman" w:cs="Times New Roman"/>
        </w:rPr>
        <w:t>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850F0D" w:rsidRPr="00E53C77" w:rsidRDefault="00850F0D" w:rsidP="00850F0D">
      <w:pPr>
        <w:spacing w:after="0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По результатам диагностики можно рекомендовать:</w:t>
      </w:r>
    </w:p>
    <w:p w:rsidR="00850F0D" w:rsidRPr="00E53C77" w:rsidRDefault="00850F0D" w:rsidP="00850F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в рамках преподавания предметов «математика» увеличить долю заданий, направленных на развитие математической грамотности и компенсацию метапредметных дефицитов;</w:t>
      </w:r>
    </w:p>
    <w:p w:rsidR="00951B36" w:rsidRPr="00E53C77" w:rsidRDefault="00850F0D" w:rsidP="00951B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 в рамках внутришкольного мониторинга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51B36" w:rsidRPr="00E53C77" w:rsidRDefault="00951B36" w:rsidP="00951B36">
      <w:pPr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2. Результаты мониторинга сформированности естественнонаучной грамотности.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 диагностической работе по естественнонаучной грамотности приняли участие </w:t>
      </w:r>
      <w:r w:rsidR="00425FF9">
        <w:rPr>
          <w:rFonts w:ascii="Times New Roman" w:hAnsi="Times New Roman" w:cs="Times New Roman"/>
        </w:rPr>
        <w:t>14</w:t>
      </w:r>
      <w:r w:rsidRPr="00E53C77">
        <w:rPr>
          <w:rFonts w:ascii="Times New Roman" w:hAnsi="Times New Roman" w:cs="Times New Roman"/>
        </w:rPr>
        <w:t xml:space="preserve"> обучающихся 8 классов</w:t>
      </w:r>
      <w:r w:rsidR="00425FF9">
        <w:rPr>
          <w:rFonts w:ascii="Times New Roman" w:hAnsi="Times New Roman" w:cs="Times New Roman"/>
        </w:rPr>
        <w:t xml:space="preserve"> и 19</w:t>
      </w:r>
      <w:r w:rsidR="00C70CFC" w:rsidRPr="00E53C77">
        <w:rPr>
          <w:rFonts w:ascii="Times New Roman" w:hAnsi="Times New Roman" w:cs="Times New Roman"/>
        </w:rPr>
        <w:t xml:space="preserve"> обучающихся 9 классов</w:t>
      </w:r>
      <w:r w:rsidRPr="00E53C77">
        <w:rPr>
          <w:rFonts w:ascii="Times New Roman" w:hAnsi="Times New Roman" w:cs="Times New Roman"/>
        </w:rPr>
        <w:t xml:space="preserve">. 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Распределение результатов участников диагностической работы по уровням сформированности естественнонаучной гр</w:t>
      </w:r>
      <w:r w:rsidR="00C70CFC" w:rsidRPr="00E53C77">
        <w:rPr>
          <w:rFonts w:ascii="Times New Roman" w:hAnsi="Times New Roman" w:cs="Times New Roman"/>
        </w:rPr>
        <w:t>амотности показано в таблицах</w:t>
      </w:r>
      <w:r w:rsidRPr="00E53C77">
        <w:rPr>
          <w:rFonts w:ascii="Times New Roman" w:hAnsi="Times New Roman" w:cs="Times New Roman"/>
        </w:rPr>
        <w:t xml:space="preserve"> 1</w:t>
      </w:r>
      <w:r w:rsidR="00C70CFC" w:rsidRPr="00E53C77">
        <w:rPr>
          <w:rFonts w:ascii="Times New Roman" w:hAnsi="Times New Roman" w:cs="Times New Roman"/>
        </w:rPr>
        <w:t>,3</w:t>
      </w:r>
      <w:r w:rsidRPr="00E53C77">
        <w:rPr>
          <w:rFonts w:ascii="Times New Roman" w:hAnsi="Times New Roman" w:cs="Times New Roman"/>
        </w:rPr>
        <w:t>.</w:t>
      </w:r>
    </w:p>
    <w:p w:rsidR="00D37F2B" w:rsidRDefault="00D37F2B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37F2B" w:rsidRDefault="00D37F2B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51B36" w:rsidRPr="00E53C77" w:rsidRDefault="00951B36" w:rsidP="00951B3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lastRenderedPageBreak/>
        <w:t>Таблица 1.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  <w:b/>
        </w:rPr>
        <w:t xml:space="preserve"> Анализ результатов математической грамотности.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1613"/>
        <w:gridCol w:w="2709"/>
        <w:gridCol w:w="1230"/>
        <w:gridCol w:w="1277"/>
      </w:tblGrid>
      <w:tr w:rsidR="00D37F2B" w:rsidRPr="00E53C77" w:rsidTr="00D37F2B">
        <w:trPr>
          <w:trHeight w:val="242"/>
        </w:trPr>
        <w:tc>
          <w:tcPr>
            <w:tcW w:w="4322" w:type="dxa"/>
            <w:gridSpan w:val="2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07" w:type="dxa"/>
            <w:gridSpan w:val="2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37F2B" w:rsidRPr="00E53C77" w:rsidTr="00D37F2B">
        <w:trPr>
          <w:trHeight w:val="253"/>
        </w:trPr>
        <w:tc>
          <w:tcPr>
            <w:tcW w:w="1613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07" w:type="dxa"/>
            <w:gridSpan w:val="2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D37F2B" w:rsidRPr="00E53C77" w:rsidTr="00D37F2B">
        <w:trPr>
          <w:trHeight w:val="253"/>
        </w:trPr>
        <w:tc>
          <w:tcPr>
            <w:tcW w:w="1613" w:type="dxa"/>
            <w:vMerge w:val="restart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230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1чел.</w:t>
            </w:r>
          </w:p>
        </w:tc>
        <w:tc>
          <w:tcPr>
            <w:tcW w:w="1276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Pr="00E53C7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37F2B" w:rsidRPr="00E53C77" w:rsidTr="00D37F2B">
        <w:trPr>
          <w:trHeight w:val="144"/>
        </w:trPr>
        <w:tc>
          <w:tcPr>
            <w:tcW w:w="1613" w:type="dxa"/>
            <w:vMerge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1230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276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  <w:r w:rsidRPr="00E53C7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37F2B" w:rsidRPr="00E53C77" w:rsidTr="00D37F2B">
        <w:trPr>
          <w:trHeight w:val="144"/>
        </w:trPr>
        <w:tc>
          <w:tcPr>
            <w:tcW w:w="1613" w:type="dxa"/>
            <w:vMerge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230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1276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D37F2B" w:rsidRPr="00E53C77" w:rsidTr="00D37F2B">
        <w:trPr>
          <w:trHeight w:val="144"/>
        </w:trPr>
        <w:tc>
          <w:tcPr>
            <w:tcW w:w="1613" w:type="dxa"/>
            <w:vMerge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230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  <w:r w:rsidRPr="00E53C7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37F2B" w:rsidRPr="00E53C77" w:rsidTr="00D37F2B">
        <w:trPr>
          <w:trHeight w:val="144"/>
        </w:trPr>
        <w:tc>
          <w:tcPr>
            <w:tcW w:w="1613" w:type="dxa"/>
            <w:vMerge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230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37F2B" w:rsidRPr="00E53C77" w:rsidRDefault="00D37F2B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</w:tr>
    </w:tbl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5FF9" w:rsidRDefault="00425FF9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По результатам выполнения средний балл составил: 4,4 баллов в 8-х классах.</w:t>
      </w:r>
    </w:p>
    <w:p w:rsidR="00951B36" w:rsidRPr="00E53C77" w:rsidRDefault="00951B36" w:rsidP="00951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Из таблицы видно, что высокий и повышенный уровень сформированности ЕНГ показали </w:t>
      </w:r>
      <w:r w:rsidR="00D37F2B">
        <w:rPr>
          <w:rFonts w:ascii="Times New Roman" w:hAnsi="Times New Roman" w:cs="Times New Roman"/>
        </w:rPr>
        <w:t xml:space="preserve"> 2   </w:t>
      </w:r>
      <w:r w:rsidRPr="00E53C77">
        <w:rPr>
          <w:rFonts w:ascii="Times New Roman" w:hAnsi="Times New Roman" w:cs="Times New Roman"/>
        </w:rPr>
        <w:t xml:space="preserve">обучающихся 8 класса, что составляет </w:t>
      </w:r>
      <w:r w:rsidR="00D37F2B">
        <w:rPr>
          <w:rFonts w:ascii="Times New Roman" w:hAnsi="Times New Roman" w:cs="Times New Roman"/>
        </w:rPr>
        <w:t>14.2</w:t>
      </w:r>
      <w:r w:rsidR="00D37F2B" w:rsidRPr="00E53C77">
        <w:rPr>
          <w:rFonts w:ascii="Times New Roman" w:hAnsi="Times New Roman" w:cs="Times New Roman"/>
        </w:rPr>
        <w:t xml:space="preserve"> % </w:t>
      </w:r>
      <w:r w:rsidR="00C70CFC" w:rsidRPr="00E53C77">
        <w:rPr>
          <w:rFonts w:ascii="Times New Roman" w:hAnsi="Times New Roman" w:cs="Times New Roman"/>
        </w:rPr>
        <w:t xml:space="preserve"> участников ДР</w:t>
      </w:r>
      <w:r w:rsidRPr="00E53C77">
        <w:rPr>
          <w:rFonts w:ascii="Times New Roman" w:hAnsi="Times New Roman" w:cs="Times New Roman"/>
        </w:rPr>
        <w:t xml:space="preserve">. Средний уровень  показали </w:t>
      </w:r>
      <w:r w:rsidR="00D37F2B">
        <w:rPr>
          <w:rFonts w:ascii="Times New Roman" w:hAnsi="Times New Roman" w:cs="Times New Roman"/>
        </w:rPr>
        <w:t xml:space="preserve"> 66</w:t>
      </w:r>
      <w:r w:rsidRPr="00E53C77">
        <w:rPr>
          <w:rFonts w:ascii="Times New Roman" w:hAnsi="Times New Roman" w:cs="Times New Roman"/>
        </w:rPr>
        <w:t xml:space="preserve">обучающихся, </w:t>
      </w:r>
      <w:r w:rsidR="00D37F2B">
        <w:rPr>
          <w:rFonts w:ascii="Times New Roman" w:hAnsi="Times New Roman" w:cs="Times New Roman"/>
        </w:rPr>
        <w:t>42,8</w:t>
      </w:r>
      <w:r w:rsidR="00D37F2B" w:rsidRPr="00E53C77">
        <w:rPr>
          <w:rFonts w:ascii="Times New Roman" w:hAnsi="Times New Roman" w:cs="Times New Roman"/>
        </w:rPr>
        <w:t>%</w:t>
      </w:r>
      <w:r w:rsidRPr="00E53C77">
        <w:rPr>
          <w:rFonts w:ascii="Times New Roman" w:hAnsi="Times New Roman" w:cs="Times New Roman"/>
        </w:rPr>
        <w:t>Н</w:t>
      </w:r>
      <w:r w:rsidR="00D37F2B">
        <w:rPr>
          <w:rFonts w:ascii="Times New Roman" w:hAnsi="Times New Roman" w:cs="Times New Roman"/>
        </w:rPr>
        <w:t xml:space="preserve">изкий и недостаточный уровни – </w:t>
      </w:r>
      <w:r w:rsidRPr="00E53C77">
        <w:rPr>
          <w:rFonts w:ascii="Times New Roman" w:hAnsi="Times New Roman" w:cs="Times New Roman"/>
        </w:rPr>
        <w:t xml:space="preserve">5 обучающихся, что составило </w:t>
      </w:r>
      <w:r w:rsidR="00D37F2B">
        <w:rPr>
          <w:rFonts w:ascii="Times New Roman" w:hAnsi="Times New Roman" w:cs="Times New Roman"/>
        </w:rPr>
        <w:t>35,7</w:t>
      </w:r>
      <w:r w:rsidR="00D37F2B" w:rsidRPr="00E53C77">
        <w:rPr>
          <w:rFonts w:ascii="Times New Roman" w:hAnsi="Times New Roman" w:cs="Times New Roman"/>
        </w:rPr>
        <w:t xml:space="preserve"> %</w:t>
      </w:r>
      <w:r w:rsidR="00D37F2B">
        <w:rPr>
          <w:rFonts w:ascii="Times New Roman" w:hAnsi="Times New Roman" w:cs="Times New Roman"/>
        </w:rPr>
        <w:t xml:space="preserve"> </w:t>
      </w:r>
      <w:r w:rsidRPr="00E53C77">
        <w:rPr>
          <w:rFonts w:ascii="Times New Roman" w:hAnsi="Times New Roman" w:cs="Times New Roman"/>
        </w:rPr>
        <w:t>восьмиклассников.</w:t>
      </w:r>
    </w:p>
    <w:p w:rsidR="00C70CFC" w:rsidRPr="00D37F2B" w:rsidRDefault="00951B36" w:rsidP="00D37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Обучающиеся, показавшие низкий и недостаточный уровни сформированности</w:t>
      </w:r>
      <w:r w:rsidR="00C70CFC" w:rsidRPr="00E53C77">
        <w:rPr>
          <w:rFonts w:ascii="Times New Roman" w:hAnsi="Times New Roman" w:cs="Times New Roman"/>
        </w:rPr>
        <w:t xml:space="preserve"> естественно</w:t>
      </w:r>
      <w:r w:rsidRPr="00E53C77">
        <w:rPr>
          <w:rFonts w:ascii="Times New Roman" w:hAnsi="Times New Roman" w:cs="Times New Roman"/>
        </w:rPr>
        <w:t xml:space="preserve">научной грамотности, как правило, имеют ограниченные знания, которые они могут применять только в относительно знакомых ситуациях. Для них характерно прямое применение только хорошо известных  естественнонаучных знаний в знакомой ситуации и выполнение очевидных  задач. </w:t>
      </w:r>
    </w:p>
    <w:p w:rsidR="00951B36" w:rsidRPr="00E53C77" w:rsidRDefault="00951B36" w:rsidP="00C70CFC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2.</w:t>
      </w:r>
    </w:p>
    <w:p w:rsidR="00951B36" w:rsidRDefault="00951B36" w:rsidP="00951B36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Анализ заданий диагност</w:t>
      </w:r>
      <w:r w:rsidR="00C70CFC" w:rsidRPr="00E53C77">
        <w:rPr>
          <w:rFonts w:ascii="Times New Roman" w:hAnsi="Times New Roman" w:cs="Times New Roman"/>
          <w:b/>
        </w:rPr>
        <w:t>ической работы по естественно</w:t>
      </w:r>
      <w:r w:rsidRPr="00E53C77">
        <w:rPr>
          <w:rFonts w:ascii="Times New Roman" w:hAnsi="Times New Roman" w:cs="Times New Roman"/>
          <w:b/>
        </w:rPr>
        <w:t xml:space="preserve">научной  грамотности в 8 классе. </w:t>
      </w:r>
    </w:p>
    <w:p w:rsidR="00D37F2B" w:rsidRPr="00E53C77" w:rsidRDefault="00D37F2B" w:rsidP="00951B36">
      <w:pPr>
        <w:spacing w:before="120" w:after="12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479"/>
        <w:gridCol w:w="4540"/>
      </w:tblGrid>
      <w:tr w:rsidR="00D37F2B" w:rsidRPr="00E53C77" w:rsidTr="00D37F2B">
        <w:trPr>
          <w:trHeight w:val="520"/>
        </w:trPr>
        <w:tc>
          <w:tcPr>
            <w:tcW w:w="4479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</w:p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8</w:t>
            </w:r>
          </w:p>
        </w:tc>
      </w:tr>
      <w:tr w:rsidR="00D37F2B" w:rsidRPr="00E53C77" w:rsidTr="00D37F2B">
        <w:trPr>
          <w:trHeight w:val="1026"/>
        </w:trPr>
        <w:tc>
          <w:tcPr>
            <w:tcW w:w="4479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Задания, которые вызвали у обучающихся затруднения</w:t>
            </w:r>
          </w:p>
        </w:tc>
        <w:tc>
          <w:tcPr>
            <w:tcW w:w="4540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№1, №3, №4, №6.</w:t>
            </w:r>
          </w:p>
        </w:tc>
      </w:tr>
      <w:tr w:rsidR="00D37F2B" w:rsidRPr="00E53C77" w:rsidTr="00D37F2B">
        <w:trPr>
          <w:trHeight w:val="1026"/>
        </w:trPr>
        <w:tc>
          <w:tcPr>
            <w:tcW w:w="4479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Умения, проверяемые  заданиями</w:t>
            </w:r>
          </w:p>
        </w:tc>
        <w:tc>
          <w:tcPr>
            <w:tcW w:w="4540" w:type="dxa"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1.Умение применять естественно- научные знания для объяснения явлений;</w:t>
            </w:r>
          </w:p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2.Умение описывать или оценивать способы, которые используют ученые, чтобы обеспечить надежность данных и достоверность объяснеий;</w:t>
            </w:r>
          </w:p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3.Умение применять соответствующие естественно- научные знания для объяснения явлений.</w:t>
            </w:r>
          </w:p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4.Умение анализировать, интерпритировать данные и делать соответствующие выводы.</w:t>
            </w:r>
          </w:p>
        </w:tc>
      </w:tr>
    </w:tbl>
    <w:p w:rsidR="00C70CFC" w:rsidRPr="00D37F2B" w:rsidRDefault="00D37F2B" w:rsidP="00D37F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70CFC" w:rsidRPr="00E53C77" w:rsidRDefault="00C70CFC" w:rsidP="00C70C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3.</w:t>
      </w:r>
    </w:p>
    <w:p w:rsidR="00C70CFC" w:rsidRPr="00E53C77" w:rsidRDefault="00C70CFC" w:rsidP="00C70CF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Анализ результатов естественнонаучной грамотности. 9 класс</w:t>
      </w:r>
    </w:p>
    <w:p w:rsidR="00C70CFC" w:rsidRPr="00E53C77" w:rsidRDefault="00C70CFC" w:rsidP="00C70CF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061" w:type="dxa"/>
        <w:tblLook w:val="04A0"/>
      </w:tblPr>
      <w:tblGrid>
        <w:gridCol w:w="1999"/>
        <w:gridCol w:w="3351"/>
        <w:gridCol w:w="1792"/>
        <w:gridCol w:w="1919"/>
      </w:tblGrid>
      <w:tr w:rsidR="00D37F2B" w:rsidRPr="00E53C77" w:rsidTr="00D37F2B">
        <w:trPr>
          <w:trHeight w:val="242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9 </w:t>
            </w:r>
          </w:p>
        </w:tc>
      </w:tr>
      <w:tr w:rsidR="00D37F2B" w:rsidRPr="00E53C77" w:rsidTr="00D37F2B">
        <w:trPr>
          <w:trHeight w:val="25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E53C77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</w:tr>
      <w:tr w:rsidR="00D37F2B" w:rsidRPr="00E53C77" w:rsidTr="00D37F2B">
        <w:trPr>
          <w:trHeight w:val="25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Уровень освоения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Недостаточный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53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D37F2B" w:rsidRPr="00E53C77" w:rsidTr="00D37F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Низкий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15,7%</w:t>
            </w:r>
          </w:p>
        </w:tc>
      </w:tr>
      <w:tr w:rsidR="00D37F2B" w:rsidRPr="00E53C77" w:rsidTr="00D37F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Средний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10,5%</w:t>
            </w:r>
          </w:p>
        </w:tc>
      </w:tr>
      <w:tr w:rsidR="00D37F2B" w:rsidRPr="00E53C77" w:rsidTr="00D37F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Повышенный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3C7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52,6%</w:t>
            </w:r>
          </w:p>
        </w:tc>
      </w:tr>
      <w:tr w:rsidR="00D37F2B" w:rsidRPr="00E53C77" w:rsidTr="00D37F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rPr>
                <w:rFonts w:ascii="Times New Roman" w:eastAsia="Calibri" w:hAnsi="Times New Roman" w:cs="Times New Roman"/>
                <w:b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D37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D37F2B" w:rsidRPr="00E53C77" w:rsidTr="00D37F2B">
        <w:trPr>
          <w:trHeight w:val="508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lastRenderedPageBreak/>
              <w:t>Задания</w:t>
            </w:r>
            <w:r w:rsidRPr="00E53C77">
              <w:rPr>
                <w:rFonts w:ascii="Times New Roman" w:eastAsia="Calibri" w:hAnsi="Times New Roman" w:cs="Times New Roman"/>
              </w:rPr>
              <w:t>, которые вызвали у учащихся затруднения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 Задание № 4.</w:t>
            </w:r>
          </w:p>
        </w:tc>
      </w:tr>
      <w:tr w:rsidR="00D37F2B" w:rsidRPr="00E53C77" w:rsidTr="00D37F2B">
        <w:trPr>
          <w:trHeight w:val="1173"/>
        </w:trPr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  <w:b/>
              </w:rPr>
              <w:t>Умения</w:t>
            </w:r>
            <w:r w:rsidRPr="00E53C77">
              <w:rPr>
                <w:rFonts w:ascii="Times New Roman" w:eastAsia="Calibri" w:hAnsi="Times New Roman" w:cs="Times New Roman"/>
              </w:rPr>
              <w:t>, проверяемые данными заданиями</w:t>
            </w:r>
          </w:p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</w:p>
          <w:p w:rsidR="00D37F2B" w:rsidRPr="00E53C77" w:rsidRDefault="00D37F2B" w:rsidP="00C70CFC">
            <w:pPr>
              <w:rPr>
                <w:rFonts w:ascii="Times New Roman" w:eastAsia="Calibri" w:hAnsi="Times New Roman" w:cs="Times New Roman"/>
              </w:rPr>
            </w:pPr>
          </w:p>
          <w:p w:rsidR="00D37F2B" w:rsidRPr="00E53C77" w:rsidRDefault="00D37F2B" w:rsidP="00C70CF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B" w:rsidRPr="00E53C77" w:rsidRDefault="00D37F2B" w:rsidP="00C70CFC">
            <w:pPr>
              <w:numPr>
                <w:ilvl w:val="0"/>
                <w:numId w:val="2"/>
              </w:numPr>
              <w:ind w:left="57" w:firstLine="0"/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Умение анализировать, интерпретировать данные и делать соответствующие выводы (задание с развёрнутым ответом).</w:t>
            </w:r>
          </w:p>
          <w:p w:rsidR="00D37F2B" w:rsidRPr="00E53C77" w:rsidRDefault="00D37F2B" w:rsidP="00C70CFC">
            <w:pPr>
              <w:ind w:left="57"/>
              <w:rPr>
                <w:rFonts w:ascii="Times New Roman" w:eastAsia="Calibri" w:hAnsi="Times New Roman" w:cs="Times New Roman"/>
              </w:rPr>
            </w:pPr>
          </w:p>
        </w:tc>
      </w:tr>
    </w:tbl>
    <w:p w:rsidR="00C70CFC" w:rsidRPr="00E53C77" w:rsidRDefault="00C70CFC" w:rsidP="00951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Высокий уровень  сформированности ЕНГ среди девятиклассников, участников ДР -</w:t>
      </w:r>
      <w:r w:rsidR="00D37F2B">
        <w:rPr>
          <w:rFonts w:ascii="Times New Roman" w:hAnsi="Times New Roman" w:cs="Times New Roman"/>
        </w:rPr>
        <w:t>21%</w:t>
      </w:r>
      <w:r w:rsidRPr="00E53C77">
        <w:rPr>
          <w:rFonts w:ascii="Times New Roman" w:eastAsia="Calibri" w:hAnsi="Times New Roman" w:cs="Times New Roman"/>
        </w:rPr>
        <w:t xml:space="preserve">. Повышенный- </w:t>
      </w:r>
      <w:r w:rsidR="00D37F2B">
        <w:rPr>
          <w:rFonts w:ascii="Times New Roman" w:hAnsi="Times New Roman" w:cs="Times New Roman"/>
        </w:rPr>
        <w:t xml:space="preserve">52,6% </w:t>
      </w:r>
      <w:r w:rsidRPr="00E53C77">
        <w:rPr>
          <w:rFonts w:ascii="Times New Roman" w:eastAsia="Calibri" w:hAnsi="Times New Roman" w:cs="Times New Roman"/>
        </w:rPr>
        <w:t xml:space="preserve">Средний уровень - </w:t>
      </w:r>
      <w:r w:rsidR="00D37F2B">
        <w:rPr>
          <w:rFonts w:ascii="Times New Roman" w:hAnsi="Times New Roman" w:cs="Times New Roman"/>
        </w:rPr>
        <w:t>10,5%</w:t>
      </w:r>
      <w:r w:rsidRPr="00E53C77">
        <w:rPr>
          <w:rFonts w:ascii="Times New Roman" w:eastAsia="Calibri" w:hAnsi="Times New Roman" w:cs="Times New Roman"/>
        </w:rPr>
        <w:t>участников ДР,  низкий -</w:t>
      </w:r>
      <w:r w:rsidR="00D37F2B">
        <w:rPr>
          <w:rFonts w:ascii="Times New Roman" w:hAnsi="Times New Roman" w:cs="Times New Roman"/>
        </w:rPr>
        <w:t xml:space="preserve">15,7% </w:t>
      </w:r>
      <w:r w:rsidR="00D37F2B">
        <w:rPr>
          <w:rFonts w:ascii="Times New Roman" w:eastAsia="Calibri" w:hAnsi="Times New Roman" w:cs="Times New Roman"/>
        </w:rPr>
        <w:t>и недостаточный уровни – 0</w:t>
      </w:r>
      <w:r w:rsidRPr="00E53C77">
        <w:rPr>
          <w:rFonts w:ascii="Times New Roman" w:eastAsia="Calibri" w:hAnsi="Times New Roman" w:cs="Times New Roman"/>
        </w:rPr>
        <w:t xml:space="preserve">%. </w:t>
      </w:r>
    </w:p>
    <w:p w:rsidR="00C70CFC" w:rsidRPr="00E53C77" w:rsidRDefault="00C70CFC" w:rsidP="00C70C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 Обучающиеся, показавшие низкий уровни сформированности естественнонаучной  грамотности, как правило, имеют слабые  знания, которые они могут применять только в относительно знакомых ситуациях. Для них характерно прямое применение только хорошо известных естественнонаучных  знаний в знакомой ситуации.</w:t>
      </w:r>
    </w:p>
    <w:p w:rsidR="00C70CFC" w:rsidRPr="00E53C77" w:rsidRDefault="00C70CFC" w:rsidP="00C70CFC">
      <w:pPr>
        <w:spacing w:after="0"/>
        <w:jc w:val="both"/>
        <w:rPr>
          <w:rFonts w:ascii="Times New Roman" w:hAnsi="Times New Roman" w:cs="Times New Roman"/>
        </w:rPr>
      </w:pP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Выводы и рекомендации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1. Анализ результатов диагностической работы подтвердил качество контрольных материалов. Подготовленные  КИМ позволяют объективно оценить уровень достижения обучающимися  проверяемых умений.</w:t>
      </w:r>
    </w:p>
    <w:p w:rsidR="00C70CFC" w:rsidRPr="00E53C77" w:rsidRDefault="00D37F2B" w:rsidP="00C70CF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C70CFC" w:rsidRPr="00E53C77">
        <w:rPr>
          <w:rFonts w:ascii="Times New Roman" w:eastAsia="Calibri" w:hAnsi="Times New Roman" w:cs="Times New Roman"/>
        </w:rPr>
        <w:t>. Результаты выполнения диагностической работы показывают, что наиболее  успешно учащиеся справляются с заданиями, проверяющими умения  распознавать, использовать и создавать объяснительные модели и представления, применять соответствующие естественнонаучные знания для объяснения явления, предлагать или оценивать способ научного исследования данного вопроса.</w:t>
      </w:r>
    </w:p>
    <w:p w:rsidR="00C70CFC" w:rsidRPr="00E53C77" w:rsidRDefault="00D37F2B" w:rsidP="00C70CF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C70CFC" w:rsidRPr="00E53C77">
        <w:rPr>
          <w:rFonts w:ascii="Times New Roman" w:eastAsia="Calibri" w:hAnsi="Times New Roman" w:cs="Times New Roman"/>
        </w:rPr>
        <w:t xml:space="preserve">. По итогам диагностики отмечаются дефициты в выполнении заданий, требующих предлагать или оценивать способ научного исследования данного вопроса. Также нужно отметить у ряда  обучающихся  возникшие трудности в осмыслении прочитанного, в отсутствии умения выделять главный вопрос в задании. </w:t>
      </w:r>
    </w:p>
    <w:p w:rsidR="00C70CFC" w:rsidRPr="00E53C77" w:rsidRDefault="00C70CFC" w:rsidP="00C70CFC">
      <w:pPr>
        <w:spacing w:after="0"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По результатам диагностики можно рекомендовать:</w:t>
      </w:r>
    </w:p>
    <w:p w:rsidR="00C70CFC" w:rsidRPr="00E53C77" w:rsidRDefault="00C70CFC" w:rsidP="00C70CF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>в рамках преподавания предметов «естественнонаучного цикла» больше давать заданий, направленных на развитие естественнонаучной грамотности и компенсацию  метапредметных  дефицитов;</w:t>
      </w:r>
    </w:p>
    <w:p w:rsidR="00C70CFC" w:rsidRPr="00E53C77" w:rsidRDefault="00C70CFC" w:rsidP="00C70CF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 w:rsidRPr="00E53C77">
        <w:rPr>
          <w:rFonts w:ascii="Times New Roman" w:eastAsia="Calibri" w:hAnsi="Times New Roman" w:cs="Times New Roman"/>
        </w:rPr>
        <w:t xml:space="preserve"> в рамках  внутришкольного  мониторинга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</w:t>
      </w:r>
      <w:r w:rsidR="00B906A7" w:rsidRPr="00E53C77">
        <w:rPr>
          <w:rFonts w:ascii="Times New Roman" w:eastAsia="Calibri" w:hAnsi="Times New Roman" w:cs="Times New Roman"/>
        </w:rPr>
        <w:t>твий, в частности естественно</w:t>
      </w:r>
      <w:r w:rsidRPr="00E53C77">
        <w:rPr>
          <w:rFonts w:ascii="Times New Roman" w:eastAsia="Calibri" w:hAnsi="Times New Roman" w:cs="Times New Roman"/>
        </w:rPr>
        <w:t>научной  грамотности.</w:t>
      </w:r>
    </w:p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</w:rPr>
      </w:pPr>
    </w:p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3. Результаты мониторинга сформированности читательской грамотности.</w:t>
      </w:r>
    </w:p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В диагностической работе по читательской грамотности приняли участие </w:t>
      </w:r>
      <w:r w:rsidR="00D37F2B">
        <w:rPr>
          <w:rFonts w:ascii="Times New Roman" w:hAnsi="Times New Roman" w:cs="Times New Roman"/>
        </w:rPr>
        <w:t>14</w:t>
      </w:r>
      <w:r w:rsidRPr="00E53C77">
        <w:rPr>
          <w:rFonts w:ascii="Times New Roman" w:hAnsi="Times New Roman" w:cs="Times New Roman"/>
        </w:rPr>
        <w:t xml:space="preserve"> обучающихся 8 классов и </w:t>
      </w:r>
      <w:r w:rsidR="00D37F2B">
        <w:rPr>
          <w:rFonts w:ascii="Times New Roman" w:hAnsi="Times New Roman" w:cs="Times New Roman"/>
        </w:rPr>
        <w:t>19</w:t>
      </w:r>
      <w:r w:rsidRPr="00E53C77">
        <w:rPr>
          <w:rFonts w:ascii="Times New Roman" w:hAnsi="Times New Roman" w:cs="Times New Roman"/>
        </w:rPr>
        <w:t xml:space="preserve"> обучающихся 9 классов. </w:t>
      </w:r>
    </w:p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Распределение результатов участников диагностической работы по уровням сформированности читательской грамотности показано в таблицах 1,2.</w:t>
      </w:r>
    </w:p>
    <w:p w:rsidR="00B906A7" w:rsidRPr="00E53C77" w:rsidRDefault="00B906A7" w:rsidP="00B906A7">
      <w:pPr>
        <w:contextualSpacing/>
        <w:jc w:val="right"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Таблица 1.</w:t>
      </w:r>
    </w:p>
    <w:p w:rsidR="00B906A7" w:rsidRPr="00E53C77" w:rsidRDefault="00B906A7" w:rsidP="00B906A7">
      <w:pPr>
        <w:contextualSpacing/>
        <w:rPr>
          <w:rFonts w:ascii="Times New Roman" w:eastAsia="Calibri" w:hAnsi="Times New Roman" w:cs="Times New Roman"/>
          <w:b/>
        </w:rPr>
      </w:pPr>
      <w:r w:rsidRPr="00E53C77">
        <w:rPr>
          <w:rFonts w:ascii="Times New Roman" w:eastAsia="Calibri" w:hAnsi="Times New Roman" w:cs="Times New Roman"/>
          <w:b/>
        </w:rPr>
        <w:t>Анализ результатов читательской грамотности. 8 класс</w:t>
      </w:r>
    </w:p>
    <w:tbl>
      <w:tblPr>
        <w:tblStyle w:val="a3"/>
        <w:tblW w:w="0" w:type="auto"/>
        <w:tblLayout w:type="fixed"/>
        <w:tblLook w:val="04A0"/>
      </w:tblPr>
      <w:tblGrid>
        <w:gridCol w:w="3133"/>
        <w:gridCol w:w="1268"/>
        <w:gridCol w:w="3579"/>
      </w:tblGrid>
      <w:tr w:rsidR="006625C4" w:rsidRPr="00E53C77" w:rsidTr="006625C4">
        <w:trPr>
          <w:trHeight w:val="88"/>
        </w:trPr>
        <w:tc>
          <w:tcPr>
            <w:tcW w:w="3133" w:type="dxa"/>
            <w:vMerge w:val="restart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Уровни</w:t>
            </w:r>
          </w:p>
        </w:tc>
        <w:tc>
          <w:tcPr>
            <w:tcW w:w="4847" w:type="dxa"/>
            <w:gridSpan w:val="2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</w:p>
        </w:tc>
      </w:tr>
      <w:tr w:rsidR="006625C4" w:rsidRPr="00E53C77" w:rsidTr="006625C4">
        <w:trPr>
          <w:trHeight w:val="88"/>
        </w:trPr>
        <w:tc>
          <w:tcPr>
            <w:tcW w:w="3133" w:type="dxa"/>
            <w:vMerge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7" w:type="dxa"/>
            <w:gridSpan w:val="2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 </w:t>
            </w:r>
            <w:r w:rsidRPr="00E53C77">
              <w:rPr>
                <w:rFonts w:ascii="Times New Roman" w:eastAsia="Calibri" w:hAnsi="Times New Roman" w:cs="Times New Roman"/>
              </w:rPr>
              <w:t xml:space="preserve"> человек</w:t>
            </w:r>
          </w:p>
        </w:tc>
      </w:tr>
      <w:tr w:rsidR="006625C4" w:rsidRPr="00E53C77" w:rsidTr="006625C4">
        <w:trPr>
          <w:trHeight w:val="143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Недостаточный</w:t>
            </w:r>
          </w:p>
        </w:tc>
        <w:tc>
          <w:tcPr>
            <w:tcW w:w="1268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9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14.2 %</w:t>
            </w:r>
          </w:p>
        </w:tc>
      </w:tr>
      <w:tr w:rsidR="006625C4" w:rsidRPr="00E53C77" w:rsidTr="006625C4">
        <w:trPr>
          <w:trHeight w:val="143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Низкий </w:t>
            </w:r>
          </w:p>
        </w:tc>
        <w:tc>
          <w:tcPr>
            <w:tcW w:w="1268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9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28.5</w:t>
            </w:r>
            <w:r w:rsidRPr="00E53C77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143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268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79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42.8</w:t>
            </w:r>
            <w:r w:rsidRPr="00E53C77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143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Повышенный</w:t>
            </w:r>
          </w:p>
        </w:tc>
        <w:tc>
          <w:tcPr>
            <w:tcW w:w="1268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9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14.2</w:t>
            </w:r>
            <w:r w:rsidRPr="00E53C77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143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 xml:space="preserve">Высокий </w:t>
            </w:r>
          </w:p>
        </w:tc>
        <w:tc>
          <w:tcPr>
            <w:tcW w:w="1268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9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25C4" w:rsidRPr="00E53C77" w:rsidTr="006625C4">
        <w:trPr>
          <w:trHeight w:val="1006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lastRenderedPageBreak/>
              <w:t>Задания, вызвавшие затруднения у обучающихся.</w:t>
            </w:r>
          </w:p>
        </w:tc>
        <w:tc>
          <w:tcPr>
            <w:tcW w:w="4847" w:type="dxa"/>
            <w:gridSpan w:val="2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№ 8,10,13,16</w:t>
            </w:r>
          </w:p>
        </w:tc>
      </w:tr>
      <w:tr w:rsidR="006625C4" w:rsidRPr="00E53C77" w:rsidTr="006625C4">
        <w:trPr>
          <w:trHeight w:val="1551"/>
        </w:trPr>
        <w:tc>
          <w:tcPr>
            <w:tcW w:w="3133" w:type="dxa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Умения, проверяемые в данных заданиях</w:t>
            </w:r>
          </w:p>
        </w:tc>
        <w:tc>
          <w:tcPr>
            <w:tcW w:w="4847" w:type="dxa"/>
            <w:gridSpan w:val="2"/>
          </w:tcPr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1) находить и извлекать одну единицу информации.</w:t>
            </w:r>
          </w:p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2) понимать чувства, мотивы, характеры героев.</w:t>
            </w:r>
          </w:p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3) понимать назначение структурной единицы текста, использованного автором приема.</w:t>
            </w:r>
          </w:p>
          <w:p w:rsidR="006625C4" w:rsidRPr="00E53C77" w:rsidRDefault="006625C4" w:rsidP="00B906A7">
            <w:pPr>
              <w:rPr>
                <w:rFonts w:ascii="Times New Roman" w:eastAsia="Calibri" w:hAnsi="Times New Roman" w:cs="Times New Roman"/>
              </w:rPr>
            </w:pPr>
            <w:r w:rsidRPr="00E53C77">
              <w:rPr>
                <w:rFonts w:ascii="Times New Roman" w:eastAsia="Calibri" w:hAnsi="Times New Roman" w:cs="Times New Roman"/>
              </w:rPr>
              <w:t>4) понимать смысловую структуру текста (определять тему, главную мысль/идею текста).</w:t>
            </w:r>
          </w:p>
        </w:tc>
      </w:tr>
    </w:tbl>
    <w:p w:rsidR="00B906A7" w:rsidRPr="00E53C77" w:rsidRDefault="00B906A7" w:rsidP="00B906A7">
      <w:pPr>
        <w:contextualSpacing/>
        <w:jc w:val="both"/>
        <w:rPr>
          <w:rFonts w:ascii="Times New Roman" w:eastAsia="Calibri" w:hAnsi="Times New Roman" w:cs="Times New Roman"/>
        </w:rPr>
      </w:pPr>
    </w:p>
    <w:p w:rsidR="00C70CFC" w:rsidRPr="00E53C77" w:rsidRDefault="00B906A7" w:rsidP="00B906A7">
      <w:pPr>
        <w:jc w:val="right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Таблица 2.</w:t>
      </w:r>
    </w:p>
    <w:p w:rsidR="00B906A7" w:rsidRPr="00E53C77" w:rsidRDefault="00B906A7" w:rsidP="00C70CFC">
      <w:pPr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>Анализ результатов читательской грамотности. 9 класс</w:t>
      </w:r>
    </w:p>
    <w:tbl>
      <w:tblPr>
        <w:tblStyle w:val="a3"/>
        <w:tblW w:w="0" w:type="auto"/>
        <w:tblLook w:val="04A0"/>
      </w:tblPr>
      <w:tblGrid>
        <w:gridCol w:w="2943"/>
        <w:gridCol w:w="3630"/>
        <w:gridCol w:w="2280"/>
      </w:tblGrid>
      <w:tr w:rsidR="006625C4" w:rsidRPr="00E53C77" w:rsidTr="006625C4">
        <w:trPr>
          <w:trHeight w:val="235"/>
        </w:trPr>
        <w:tc>
          <w:tcPr>
            <w:tcW w:w="2943" w:type="dxa"/>
            <w:vMerge w:val="restart"/>
          </w:tcPr>
          <w:p w:rsidR="006625C4" w:rsidRPr="00E53C77" w:rsidRDefault="006625C4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C77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5910" w:type="dxa"/>
            <w:gridSpan w:val="2"/>
          </w:tcPr>
          <w:p w:rsidR="006625C4" w:rsidRPr="00E53C77" w:rsidRDefault="006625C4" w:rsidP="00B906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625C4" w:rsidRPr="00E53C77" w:rsidTr="006625C4">
        <w:trPr>
          <w:trHeight w:val="140"/>
        </w:trPr>
        <w:tc>
          <w:tcPr>
            <w:tcW w:w="2943" w:type="dxa"/>
            <w:vMerge/>
          </w:tcPr>
          <w:p w:rsidR="006625C4" w:rsidRPr="00E53C77" w:rsidRDefault="006625C4" w:rsidP="00B90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0" w:type="dxa"/>
            <w:gridSpan w:val="2"/>
          </w:tcPr>
          <w:p w:rsidR="006625C4" w:rsidRPr="00E53C77" w:rsidRDefault="006625C4" w:rsidP="00B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53C77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6625C4" w:rsidRPr="00E53C77" w:rsidTr="006625C4">
        <w:trPr>
          <w:trHeight w:val="24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363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24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63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6625C4" w:rsidRPr="00E53C77" w:rsidRDefault="00E0220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  <w:r w:rsidR="006625C4"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24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63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</w:tcPr>
          <w:p w:rsidR="006625C4" w:rsidRPr="00E53C77" w:rsidRDefault="00E0220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  <w:r w:rsidR="006625C4"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24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363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0" w:type="dxa"/>
          </w:tcPr>
          <w:p w:rsidR="006625C4" w:rsidRPr="00E53C77" w:rsidRDefault="00E0220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  <w:r w:rsidR="006625C4"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23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3630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6625C4" w:rsidRPr="00E53C77" w:rsidRDefault="00E02204" w:rsidP="00B906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6625C4" w:rsidRPr="00E53C77">
              <w:rPr>
                <w:rFonts w:ascii="Times New Roman" w:hAnsi="Times New Roman" w:cs="Times New Roman"/>
              </w:rPr>
              <w:t>%</w:t>
            </w:r>
          </w:p>
        </w:tc>
      </w:tr>
      <w:tr w:rsidR="006625C4" w:rsidRPr="00E53C77" w:rsidTr="006625C4">
        <w:trPr>
          <w:trHeight w:val="737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Задания, вызвавшие затруднения у обучающихся</w:t>
            </w:r>
          </w:p>
        </w:tc>
        <w:tc>
          <w:tcPr>
            <w:tcW w:w="5910" w:type="dxa"/>
            <w:gridSpan w:val="2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№№ 3,6,8,10,16</w:t>
            </w:r>
          </w:p>
        </w:tc>
      </w:tr>
      <w:tr w:rsidR="006625C4" w:rsidRPr="00E53C77" w:rsidTr="00E02204">
        <w:trPr>
          <w:trHeight w:val="1685"/>
        </w:trPr>
        <w:tc>
          <w:tcPr>
            <w:tcW w:w="2943" w:type="dxa"/>
          </w:tcPr>
          <w:p w:rsidR="006625C4" w:rsidRPr="00E53C77" w:rsidRDefault="006625C4" w:rsidP="00B906A7">
            <w:pPr>
              <w:jc w:val="both"/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Умения, проверяемые в данных заданиях</w:t>
            </w:r>
          </w:p>
        </w:tc>
        <w:tc>
          <w:tcPr>
            <w:tcW w:w="5910" w:type="dxa"/>
            <w:gridSpan w:val="2"/>
          </w:tcPr>
          <w:p w:rsidR="006625C4" w:rsidRPr="00E53C77" w:rsidRDefault="006625C4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1.Понимать чувства, мотивы, характеры героев</w:t>
            </w:r>
          </w:p>
          <w:p w:rsidR="006625C4" w:rsidRPr="00E53C77" w:rsidRDefault="006625C4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>2. Находить и извлекать одну единицу информации</w:t>
            </w:r>
          </w:p>
          <w:p w:rsidR="006625C4" w:rsidRPr="00E53C77" w:rsidRDefault="006625C4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3. Делать выводы и обобщения на основе информации, представленной в разных фрагментах текста </w:t>
            </w:r>
          </w:p>
          <w:p w:rsidR="006625C4" w:rsidRPr="00E53C77" w:rsidRDefault="006625C4" w:rsidP="00B906A7">
            <w:pPr>
              <w:rPr>
                <w:rFonts w:ascii="Times New Roman" w:hAnsi="Times New Roman" w:cs="Times New Roman"/>
              </w:rPr>
            </w:pPr>
            <w:r w:rsidRPr="00E53C77">
              <w:rPr>
                <w:rFonts w:ascii="Times New Roman" w:hAnsi="Times New Roman" w:cs="Times New Roman"/>
              </w:rPr>
              <w:t xml:space="preserve"> 4. Находить и извлекать несколько единиц информации, расположенных в разных фрагментах текста</w:t>
            </w:r>
          </w:p>
        </w:tc>
      </w:tr>
    </w:tbl>
    <w:p w:rsidR="00B906A7" w:rsidRPr="00E53C77" w:rsidRDefault="00B906A7" w:rsidP="00B90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Из таблицы видно, что высокий и повышенный уровень сформированности ЧГ показали </w:t>
      </w:r>
      <w:r w:rsidR="00E02204">
        <w:rPr>
          <w:rFonts w:ascii="Times New Roman" w:hAnsi="Times New Roman" w:cs="Times New Roman"/>
        </w:rPr>
        <w:t>42.1</w:t>
      </w:r>
      <w:r w:rsidR="00E02204" w:rsidRPr="00E53C77">
        <w:rPr>
          <w:rFonts w:ascii="Times New Roman" w:hAnsi="Times New Roman" w:cs="Times New Roman"/>
        </w:rPr>
        <w:t>%</w:t>
      </w:r>
      <w:r w:rsidR="00E02204">
        <w:rPr>
          <w:rFonts w:ascii="Times New Roman" w:hAnsi="Times New Roman" w:cs="Times New Roman"/>
        </w:rPr>
        <w:t xml:space="preserve"> </w:t>
      </w:r>
      <w:r w:rsidRPr="00E53C77">
        <w:rPr>
          <w:rFonts w:ascii="Times New Roman" w:hAnsi="Times New Roman" w:cs="Times New Roman"/>
        </w:rPr>
        <w:t xml:space="preserve">обучающихся </w:t>
      </w:r>
      <w:r w:rsidR="00E02204">
        <w:rPr>
          <w:rFonts w:ascii="Times New Roman" w:hAnsi="Times New Roman" w:cs="Times New Roman"/>
        </w:rPr>
        <w:t>9</w:t>
      </w:r>
      <w:r w:rsidRPr="00E53C77">
        <w:rPr>
          <w:rFonts w:ascii="Times New Roman" w:hAnsi="Times New Roman" w:cs="Times New Roman"/>
        </w:rPr>
        <w:t xml:space="preserve"> класса. Средний уровень</w:t>
      </w:r>
      <w:r w:rsidR="00E02204">
        <w:rPr>
          <w:rFonts w:ascii="Times New Roman" w:hAnsi="Times New Roman" w:cs="Times New Roman"/>
        </w:rPr>
        <w:t>26.3</w:t>
      </w:r>
      <w:r w:rsidR="00E02204" w:rsidRPr="00E53C77">
        <w:rPr>
          <w:rFonts w:ascii="Times New Roman" w:hAnsi="Times New Roman" w:cs="Times New Roman"/>
        </w:rPr>
        <w:t>%</w:t>
      </w:r>
      <w:r w:rsidRPr="00E53C77">
        <w:rPr>
          <w:rFonts w:ascii="Times New Roman" w:hAnsi="Times New Roman" w:cs="Times New Roman"/>
        </w:rPr>
        <w:t xml:space="preserve"> Низк</w:t>
      </w:r>
      <w:r w:rsidR="00E02204">
        <w:rPr>
          <w:rFonts w:ascii="Times New Roman" w:hAnsi="Times New Roman" w:cs="Times New Roman"/>
        </w:rPr>
        <w:t>ий и недостаточный уровни у 26.3</w:t>
      </w:r>
      <w:r w:rsidRPr="00E53C77">
        <w:rPr>
          <w:rFonts w:ascii="Times New Roman" w:hAnsi="Times New Roman" w:cs="Times New Roman"/>
        </w:rPr>
        <w:t xml:space="preserve">% восьмиклассников. </w:t>
      </w:r>
    </w:p>
    <w:p w:rsidR="00E53C7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C77">
        <w:rPr>
          <w:rFonts w:ascii="Times New Roman" w:hAnsi="Times New Roman" w:cs="Times New Roman"/>
          <w:b/>
        </w:rPr>
        <w:t xml:space="preserve">Выводы и рекомендации </w:t>
      </w:r>
    </w:p>
    <w:p w:rsidR="00B906A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Диагностические работы</w:t>
      </w:r>
      <w:r w:rsidR="00B906A7" w:rsidRPr="00E53C77">
        <w:rPr>
          <w:rFonts w:ascii="Times New Roman" w:hAnsi="Times New Roman" w:cs="Times New Roman"/>
        </w:rPr>
        <w:t xml:space="preserve"> позволяют объективно оценить уровень достижения обучающимися проверяемых умений.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- Результаты выполнения диагностической работы показывают, что наиболее успешно 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проблемы, интерпретировать, рассуждать. Самые низкие результаты связаны с умением применять полученных знаний в лично значимой ситуации.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 xml:space="preserve">По результатам диагностики можно рекомендовать: </w:t>
      </w:r>
    </w:p>
    <w:p w:rsidR="00B906A7" w:rsidRPr="00E53C77" w:rsidRDefault="00B906A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sym w:font="Symbol" w:char="F0B7"/>
      </w:r>
      <w:r w:rsidRPr="00E53C77">
        <w:rPr>
          <w:rFonts w:ascii="Times New Roman" w:hAnsi="Times New Roman" w:cs="Times New Roman"/>
        </w:rPr>
        <w:t xml:space="preserve"> в рамках преподавания предметов увеличить долю заданий, направленных на развитие читательской, математической и естественнонаучной грамотности; </w:t>
      </w:r>
    </w:p>
    <w:p w:rsidR="0014789C" w:rsidRPr="00E53C77" w:rsidRDefault="00B906A7" w:rsidP="0014789C">
      <w:pPr>
        <w:spacing w:after="0" w:line="240" w:lineRule="auto"/>
        <w:jc w:val="both"/>
      </w:pPr>
      <w:r w:rsidRPr="00E53C77">
        <w:rPr>
          <w:rFonts w:ascii="Times New Roman" w:hAnsi="Times New Roman" w:cs="Times New Roman"/>
        </w:rPr>
        <w:sym w:font="Symbol" w:char="F0B7"/>
      </w:r>
      <w:r w:rsidRPr="00E53C77">
        <w:rPr>
          <w:rFonts w:ascii="Times New Roman" w:hAnsi="Times New Roman" w:cs="Times New Roman"/>
        </w:rPr>
        <w:t xml:space="preserve"> в рамках внутришкольного контроля качества образования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</w:t>
      </w:r>
      <w:r w:rsidRPr="00E53C77">
        <w:t>.</w:t>
      </w:r>
    </w:p>
    <w:p w:rsidR="00E53C77" w:rsidRPr="00E53C77" w:rsidRDefault="00E53C77" w:rsidP="0014789C">
      <w:pPr>
        <w:spacing w:after="0" w:line="240" w:lineRule="auto"/>
        <w:jc w:val="both"/>
      </w:pPr>
    </w:p>
    <w:p w:rsidR="00E53C77" w:rsidRPr="00E53C77" w:rsidRDefault="00E53C77" w:rsidP="0014789C">
      <w:pPr>
        <w:spacing w:after="0" w:line="240" w:lineRule="auto"/>
        <w:jc w:val="both"/>
      </w:pPr>
    </w:p>
    <w:p w:rsidR="00E53C77" w:rsidRPr="00E53C77" w:rsidRDefault="00E53C77" w:rsidP="0014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C77">
        <w:rPr>
          <w:rFonts w:ascii="Times New Roman" w:hAnsi="Times New Roman" w:cs="Times New Roman"/>
        </w:rPr>
        <w:t>Дата: 30.11</w:t>
      </w:r>
      <w:r w:rsidR="00E02204">
        <w:rPr>
          <w:rFonts w:ascii="Times New Roman" w:hAnsi="Times New Roman" w:cs="Times New Roman"/>
        </w:rPr>
        <w:t>.2023</w:t>
      </w:r>
      <w:r w:rsidRPr="00E53C77">
        <w:rPr>
          <w:rFonts w:ascii="Times New Roman" w:hAnsi="Times New Roman" w:cs="Times New Roman"/>
        </w:rPr>
        <w:t xml:space="preserve"> г.</w:t>
      </w:r>
    </w:p>
    <w:sectPr w:rsidR="00E53C77" w:rsidRPr="00E53C77" w:rsidSect="001531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F6" w:rsidRDefault="002161F6" w:rsidP="00E53C77">
      <w:pPr>
        <w:spacing w:after="0" w:line="240" w:lineRule="auto"/>
      </w:pPr>
      <w:r>
        <w:separator/>
      </w:r>
    </w:p>
  </w:endnote>
  <w:endnote w:type="continuationSeparator" w:id="1">
    <w:p w:rsidR="002161F6" w:rsidRDefault="002161F6" w:rsidP="00E5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245618"/>
    </w:sdtPr>
    <w:sdtContent>
      <w:p w:rsidR="00005C2F" w:rsidRDefault="00005C2F">
        <w:pPr>
          <w:pStyle w:val="a8"/>
          <w:jc w:val="right"/>
        </w:pPr>
        <w:fldSimple w:instr="PAGE   \* MERGEFORMAT">
          <w:r w:rsidR="00E02204">
            <w:rPr>
              <w:noProof/>
            </w:rPr>
            <w:t>2</w:t>
          </w:r>
        </w:fldSimple>
      </w:p>
    </w:sdtContent>
  </w:sdt>
  <w:p w:rsidR="00005C2F" w:rsidRDefault="00005C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F6" w:rsidRDefault="002161F6" w:rsidP="00E53C77">
      <w:pPr>
        <w:spacing w:after="0" w:line="240" w:lineRule="auto"/>
      </w:pPr>
      <w:r>
        <w:separator/>
      </w:r>
    </w:p>
  </w:footnote>
  <w:footnote w:type="continuationSeparator" w:id="1">
    <w:p w:rsidR="002161F6" w:rsidRDefault="002161F6" w:rsidP="00E5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F6E"/>
    <w:rsid w:val="00005C2F"/>
    <w:rsid w:val="000B68C6"/>
    <w:rsid w:val="0014789C"/>
    <w:rsid w:val="00153142"/>
    <w:rsid w:val="00196D23"/>
    <w:rsid w:val="002161F6"/>
    <w:rsid w:val="00266E64"/>
    <w:rsid w:val="00425FF9"/>
    <w:rsid w:val="004D06AA"/>
    <w:rsid w:val="006625C4"/>
    <w:rsid w:val="00850F0D"/>
    <w:rsid w:val="00951B36"/>
    <w:rsid w:val="00B906A7"/>
    <w:rsid w:val="00C70CFC"/>
    <w:rsid w:val="00D01F6E"/>
    <w:rsid w:val="00D37F2B"/>
    <w:rsid w:val="00E02204"/>
    <w:rsid w:val="00E53C77"/>
    <w:rsid w:val="00F2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50F0D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50F0D"/>
  </w:style>
  <w:style w:type="paragraph" w:styleId="a6">
    <w:name w:val="header"/>
    <w:basedOn w:val="a"/>
    <w:link w:val="a7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C77"/>
  </w:style>
  <w:style w:type="paragraph" w:styleId="a8">
    <w:name w:val="footer"/>
    <w:basedOn w:val="a"/>
    <w:link w:val="a9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C77"/>
  </w:style>
  <w:style w:type="paragraph" w:styleId="aa">
    <w:name w:val="Balloon Text"/>
    <w:basedOn w:val="a"/>
    <w:link w:val="ab"/>
    <w:uiPriority w:val="99"/>
    <w:semiHidden/>
    <w:unhideWhenUsed/>
    <w:rsid w:val="0000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50F0D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50F0D"/>
  </w:style>
  <w:style w:type="paragraph" w:styleId="a6">
    <w:name w:val="header"/>
    <w:basedOn w:val="a"/>
    <w:link w:val="a7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C77"/>
  </w:style>
  <w:style w:type="paragraph" w:styleId="a8">
    <w:name w:val="footer"/>
    <w:basedOn w:val="a"/>
    <w:link w:val="a9"/>
    <w:uiPriority w:val="99"/>
    <w:unhideWhenUsed/>
    <w:rsid w:val="00E5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Секретарь</cp:lastModifiedBy>
  <cp:revision>3</cp:revision>
  <dcterms:created xsi:type="dcterms:W3CDTF">2024-05-16T06:44:00Z</dcterms:created>
  <dcterms:modified xsi:type="dcterms:W3CDTF">2024-05-16T07:27:00Z</dcterms:modified>
</cp:coreProperties>
</file>